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FCFCF" w:sz="6" w:space="18"/>
        </w:pBdr>
        <w:wordWrap w:val="0"/>
        <w:spacing w:beforeAutospacing="0" w:afterAutospacing="0" w:line="368" w:lineRule="atLeast"/>
        <w:jc w:val="center"/>
        <w:rPr>
          <w:rFonts w:hint="eastAsia"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eastAsia="zh-CN"/>
        </w:rPr>
        <w:t>西城</w:t>
      </w:r>
      <w:r>
        <w:rPr>
          <w:rFonts w:hint="eastAsia" w:ascii="宋体" w:hAnsi="宋体" w:eastAsia="宋体" w:cs="宋体"/>
          <w:b/>
          <w:bCs/>
          <w:i w:val="0"/>
          <w:caps w:val="0"/>
          <w:color w:val="auto"/>
          <w:spacing w:val="0"/>
          <w:sz w:val="36"/>
          <w:szCs w:val="36"/>
          <w:lang w:val="en-US" w:eastAsia="zh-CN"/>
        </w:rPr>
        <w:t>区</w:t>
      </w:r>
      <w:r>
        <w:rPr>
          <w:rFonts w:hint="eastAsia" w:ascii="宋体" w:hAnsi="宋体" w:eastAsia="宋体" w:cs="宋体"/>
          <w:b/>
          <w:bCs/>
          <w:i w:val="0"/>
          <w:caps w:val="0"/>
          <w:color w:val="auto"/>
          <w:spacing w:val="0"/>
          <w:sz w:val="36"/>
          <w:szCs w:val="36"/>
          <w:lang w:eastAsia="zh-CN"/>
        </w:rPr>
        <w:t>随往人员变更</w:t>
      </w:r>
      <w:r>
        <w:rPr>
          <w:rFonts w:hint="eastAsia" w:ascii="宋体" w:hAnsi="宋体" w:eastAsia="宋体" w:cs="宋体"/>
          <w:b/>
          <w:bCs/>
          <w:i w:val="0"/>
          <w:caps w:val="0"/>
          <w:color w:val="auto"/>
          <w:spacing w:val="0"/>
          <w:sz w:val="36"/>
          <w:szCs w:val="36"/>
          <w:lang w:val="en-US" w:eastAsia="zh-CN"/>
        </w:rPr>
        <w:t>材料清单（含港澳台人员）</w:t>
      </w:r>
    </w:p>
    <w:p>
      <w:pPr>
        <w:pStyle w:val="2"/>
        <w:widowControl/>
        <w:pBdr>
          <w:bottom w:val="single" w:color="CFCFCF" w:sz="6" w:space="18"/>
        </w:pBdr>
        <w:wordWrap w:val="0"/>
        <w:spacing w:beforeAutospacing="0" w:afterAutospacing="0" w:line="368" w:lineRule="atLeast"/>
        <w:jc w:val="center"/>
        <w:rPr>
          <w:rStyle w:val="6"/>
          <w:b/>
          <w:color w:val="FF0000"/>
          <w:sz w:val="24"/>
          <w:szCs w:val="24"/>
        </w:rPr>
      </w:pPr>
      <w:r>
        <w:rPr>
          <w:rStyle w:val="6"/>
          <w:rFonts w:hint="eastAsia"/>
          <w:b/>
          <w:color w:val="FF0000"/>
          <w:sz w:val="24"/>
          <w:szCs w:val="24"/>
          <w:lang w:val="en-US" w:eastAsia="zh-CN"/>
        </w:rPr>
        <w:t>港澳台人员业务受理方式：线下邮箱受理</w:t>
      </w:r>
      <w:r>
        <w:rPr>
          <w:rStyle w:val="6"/>
          <w:b/>
          <w:color w:val="FF0000"/>
          <w:sz w:val="24"/>
          <w:szCs w:val="24"/>
        </w:rPr>
        <w:t>gzjzz5@ciic.com.cn</w:t>
      </w:r>
    </w:p>
    <w:p>
      <w:pPr>
        <w:bidi w:val="0"/>
        <w:jc w:val="center"/>
        <w:rPr>
          <w:rFonts w:hint="eastAsia"/>
          <w:color w:val="FF0000"/>
          <w:lang w:val="en-US" w:eastAsia="zh-CN"/>
        </w:rPr>
      </w:pPr>
      <w:r>
        <w:rPr>
          <w:rFonts w:hint="eastAsia"/>
          <w:color w:val="FF0000"/>
          <w:lang w:val="en-US" w:eastAsia="zh-CN"/>
        </w:rPr>
        <w:t>注：如果在您持证期间，婚姻状态发生过改变，应当通过发起基础信息变更申请将证面上的婚姻状态更改完毕后再发起随往人员变更业务。</w:t>
      </w:r>
    </w:p>
    <w:p>
      <w:pPr>
        <w:bidi w:val="0"/>
        <w:jc w:val="left"/>
        <w:rPr>
          <w:b/>
          <w:bCs/>
        </w:rPr>
      </w:pPr>
      <w:r>
        <w:rPr>
          <w:rFonts w:hint="eastAsia"/>
          <w:b/>
          <w:bCs/>
        </w:rPr>
        <w:t>完善信息清单及要求</w:t>
      </w:r>
      <w:r>
        <w:rPr>
          <w:rFonts w:hint="eastAsia"/>
          <w:b/>
          <w:bCs/>
          <w:lang w:eastAsia="zh-CN"/>
        </w:rPr>
        <w:t>（</w:t>
      </w:r>
      <w:r>
        <w:rPr>
          <w:rFonts w:hint="eastAsia"/>
          <w:b/>
          <w:bCs/>
          <w:lang w:val="en-US" w:eastAsia="zh-CN"/>
        </w:rPr>
        <w:t>为保证以下材料时效及准确性，请随随往人员</w:t>
      </w:r>
      <w:bookmarkStart w:id="0" w:name="_GoBack"/>
      <w:bookmarkEnd w:id="0"/>
      <w:r>
        <w:rPr>
          <w:rFonts w:hint="eastAsia"/>
          <w:b/>
          <w:bCs/>
          <w:lang w:val="en-US" w:eastAsia="zh-CN"/>
        </w:rPr>
        <w:t>变更材料一并提供</w:t>
      </w:r>
      <w:r>
        <w:rPr>
          <w:rFonts w:hint="eastAsia"/>
          <w:b/>
          <w:bCs/>
          <w:lang w:eastAsia="zh-CN"/>
        </w:rPr>
        <w:t>）</w:t>
      </w:r>
    </w:p>
    <w:tbl>
      <w:tblPr>
        <w:tblStyle w:val="4"/>
        <w:tblW w:w="9835" w:type="dxa"/>
        <w:jc w:val="center"/>
        <w:tblLayout w:type="fixed"/>
        <w:tblCellMar>
          <w:top w:w="0" w:type="dxa"/>
          <w:left w:w="108" w:type="dxa"/>
          <w:bottom w:w="0" w:type="dxa"/>
          <w:right w:w="108" w:type="dxa"/>
        </w:tblCellMar>
      </w:tblPr>
      <w:tblGrid>
        <w:gridCol w:w="585"/>
        <w:gridCol w:w="2140"/>
        <w:gridCol w:w="7110"/>
      </w:tblGrid>
      <w:tr>
        <w:tblPrEx>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w:t>
            </w:r>
          </w:p>
        </w:tc>
        <w:tc>
          <w:tcPr>
            <w:tcW w:w="7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要求</w:t>
            </w:r>
          </w:p>
        </w:tc>
      </w:tr>
      <w:tr>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学历证书</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与当前系统最高教育信息一致的毕业证书。</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FF0000"/>
                <w:kern w:val="0"/>
                <w:sz w:val="20"/>
                <w:szCs w:val="20"/>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000000"/>
                <w:kern w:val="0"/>
                <w:sz w:val="20"/>
                <w:szCs w:val="20"/>
                <w:lang w:bidi="ar"/>
              </w:rPr>
              <w:t>取得国外学历学位的提供国外学历学位毕业证书原件彩色扫描件；</w:t>
            </w:r>
          </w:p>
        </w:tc>
      </w:tr>
      <w:tr>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color w:val="000000"/>
                <w:kern w:val="0"/>
                <w:sz w:val="20"/>
                <w:szCs w:val="20"/>
                <w:lang w:bidi="ar"/>
              </w:rPr>
              <w:t>学历认证</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以上毕业证书对应的学历认证，即《电子注册备案表》或纸版学历认证。</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FF"/>
                <w:sz w:val="20"/>
                <w:szCs w:val="20"/>
                <w:u w:val="single"/>
                <w:lang w:val="en-US" w:eastAsia="zh-CN"/>
              </w:rPr>
            </w:pPr>
            <w:r>
              <w:rPr>
                <w:rFonts w:hint="eastAsia" w:ascii="宋体" w:hAnsi="宋体" w:eastAsia="宋体" w:cs="宋体"/>
                <w:color w:val="000000"/>
                <w:kern w:val="0"/>
                <w:sz w:val="20"/>
                <w:szCs w:val="20"/>
                <w:lang w:bidi="ar"/>
              </w:rPr>
              <w:fldChar w:fldCharType="begin"/>
            </w:r>
            <w:r>
              <w:rPr>
                <w:rFonts w:hint="eastAsia" w:ascii="宋体" w:hAnsi="宋体" w:eastAsia="宋体" w:cs="宋体"/>
                <w:color w:val="000000"/>
                <w:kern w:val="0"/>
                <w:sz w:val="20"/>
                <w:szCs w:val="20"/>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0"/>
                <w:szCs w:val="20"/>
                <w:lang w:bidi="ar"/>
              </w:rPr>
              <w:fldChar w:fldCharType="separate"/>
            </w:r>
            <w:r>
              <w:rPr>
                <w:rStyle w:val="7"/>
                <w:rFonts w:hint="eastAsia" w:ascii="宋体" w:hAnsi="宋体" w:eastAsia="宋体" w:cs="宋体"/>
                <w:kern w:val="0"/>
                <w:sz w:val="20"/>
                <w:szCs w:val="20"/>
                <w:lang w:bidi="ar"/>
              </w:rPr>
              <w:t>学历、学位在线认证及认证报告操作指南</w:t>
            </w:r>
            <w:r>
              <w:rPr>
                <w:rFonts w:hint="eastAsia" w:ascii="宋体" w:hAnsi="宋体" w:eastAsia="宋体" w:cs="宋体"/>
                <w:color w:val="000000"/>
                <w:kern w:val="0"/>
                <w:sz w:val="20"/>
                <w:szCs w:val="20"/>
                <w:lang w:bidi="ar"/>
              </w:rPr>
              <w:fldChar w:fldCharType="end"/>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取得国外学历学位的提供教育部留学服务中心出具的《国外学历学位认证书》及打印的在线验证页面截图http://zwfw.cscse.edu.cn/  </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注：如无法在线验证，则需提供教育部留学服务中心出具的认证书真伪查询确认函。</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color w:val="000000"/>
                <w:kern w:val="0"/>
                <w:sz w:val="20"/>
                <w:szCs w:val="20"/>
                <w:u w:val="none"/>
                <w:lang w:val="en-US" w:eastAsia="zh-CN" w:bidi="ar"/>
              </w:rPr>
              <w:fldChar w:fldCharType="begin"/>
            </w:r>
            <w:r>
              <w:rPr>
                <w:rFonts w:hint="eastAsia" w:ascii="宋体" w:hAnsi="宋体" w:eastAsia="宋体" w:cs="宋体"/>
                <w:color w:val="000000"/>
                <w:kern w:val="0"/>
                <w:sz w:val="20"/>
                <w:szCs w:val="20"/>
                <w:u w:val="none"/>
                <w:lang w:val="en-US" w:eastAsia="zh-CN" w:bidi="ar"/>
              </w:rPr>
              <w:instrText xml:space="preserve"> HYPERLINK "http://www.ciicbj.cn/eportal/fileDir/ciicwqfwzw/resource/cms/article/558050/558867/国外学历学位在线认证截图操作指南（新版）.pdf" </w:instrText>
            </w:r>
            <w:r>
              <w:rPr>
                <w:rFonts w:hint="eastAsia" w:ascii="宋体" w:hAnsi="宋体" w:eastAsia="宋体" w:cs="宋体"/>
                <w:color w:val="000000"/>
                <w:kern w:val="0"/>
                <w:sz w:val="20"/>
                <w:szCs w:val="20"/>
                <w:u w:val="none"/>
                <w:lang w:val="en-US" w:eastAsia="zh-CN" w:bidi="ar"/>
              </w:rPr>
              <w:fldChar w:fldCharType="separate"/>
            </w:r>
            <w:r>
              <w:rPr>
                <w:rStyle w:val="7"/>
                <w:rFonts w:hint="eastAsia" w:ascii="宋体" w:hAnsi="宋体" w:eastAsia="宋体" w:cs="宋体"/>
                <w:kern w:val="0"/>
                <w:sz w:val="20"/>
                <w:szCs w:val="20"/>
                <w:lang w:val="en-US" w:eastAsia="zh-CN" w:bidi="ar"/>
              </w:rPr>
              <w:t>国外学历学位在线认证截图操作指南</w:t>
            </w:r>
            <w:r>
              <w:rPr>
                <w:rFonts w:hint="eastAsia" w:ascii="宋体" w:hAnsi="宋体" w:eastAsia="宋体" w:cs="宋体"/>
                <w:color w:val="000000"/>
                <w:kern w:val="0"/>
                <w:sz w:val="20"/>
                <w:szCs w:val="20"/>
                <w:u w:val="none"/>
                <w:lang w:val="en-US" w:eastAsia="zh-CN" w:bidi="ar"/>
              </w:rPr>
              <w:fldChar w:fldCharType="end"/>
            </w:r>
          </w:p>
        </w:tc>
      </w:tr>
      <w:tr>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学位证书</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与当前系统最高教育信息一致的学位证书。</w:t>
            </w:r>
          </w:p>
        </w:tc>
      </w:tr>
      <w:tr>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学位认证</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以上学位证书对应的学位认证，即学位认证报告。</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"https://www.ciicbj.cn/eportal/fileDir/ciicwqfwzw/resource/cms/article/836701/836759/学历、学位在线认证及认证报告操作指南.docx" </w:instrText>
            </w:r>
            <w:r>
              <w:rPr>
                <w:rFonts w:hint="eastAsia" w:ascii="宋体" w:hAnsi="宋体" w:eastAsia="宋体" w:cs="宋体"/>
                <w:i w:val="0"/>
                <w:iCs w:val="0"/>
                <w:color w:val="000000"/>
                <w:kern w:val="0"/>
                <w:sz w:val="20"/>
                <w:szCs w:val="20"/>
                <w:u w:val="none"/>
                <w:lang w:val="en-US" w:eastAsia="zh-CN" w:bidi="ar"/>
              </w:rPr>
              <w:fldChar w:fldCharType="separate"/>
            </w:r>
            <w:r>
              <w:rPr>
                <w:rStyle w:val="7"/>
                <w:rFonts w:hint="eastAsia" w:ascii="宋体" w:hAnsi="宋体" w:eastAsia="宋体" w:cs="宋体"/>
                <w:i w:val="0"/>
                <w:iCs w:val="0"/>
                <w:kern w:val="0"/>
                <w:sz w:val="20"/>
                <w:szCs w:val="20"/>
                <w:lang w:val="en-US" w:eastAsia="zh-CN" w:bidi="ar"/>
              </w:rPr>
              <w:t>学历、学位在线认证及认证报告操作指南</w:t>
            </w:r>
            <w:r>
              <w:rPr>
                <w:rFonts w:hint="eastAsia" w:ascii="宋体" w:hAnsi="宋体" w:eastAsia="宋体" w:cs="宋体"/>
                <w:i w:val="0"/>
                <w:iCs w:val="0"/>
                <w:color w:val="000000"/>
                <w:kern w:val="0"/>
                <w:sz w:val="20"/>
                <w:szCs w:val="20"/>
                <w:u w:val="none"/>
                <w:lang w:val="en-US" w:eastAsia="zh-CN" w:bidi="ar"/>
              </w:rPr>
              <w:fldChar w:fldCharType="end"/>
            </w:r>
          </w:p>
        </w:tc>
      </w:tr>
      <w:tr>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职称证书及评审材料</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与当前系统一致的职称证书及评审材料。如未用职称申报，无需提供。</w:t>
            </w:r>
          </w:p>
        </w:tc>
      </w:tr>
      <w:tr>
        <w:tblPrEx>
          <w:tblCellMar>
            <w:top w:w="0" w:type="dxa"/>
            <w:left w:w="108" w:type="dxa"/>
            <w:bottom w:w="0" w:type="dxa"/>
            <w:right w:w="108" w:type="dxa"/>
          </w:tblCellMar>
        </w:tblPrEx>
        <w:trPr>
          <w:trHeight w:val="2512"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户口本首页及本人页</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申请人户口本首页及本人页。</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*港澳台人员请提供《中国澳门特别行政区永久性居民身份证》</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color w:val="000000"/>
                <w:kern w:val="0"/>
                <w:sz w:val="22"/>
                <w:szCs w:val="22"/>
                <w:lang w:val="en-US" w:eastAsia="zh-CN" w:bidi="ar"/>
              </w:rPr>
              <w:t>或《香港永久性居民身份证》或《台湾居民来往大陆通行证》，正反面同向竖版体现在一张A4纸上，提供原件彩色扫描件。</w:t>
            </w:r>
          </w:p>
        </w:tc>
      </w:tr>
      <w:tr>
        <w:tblPrEx>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color w:val="000000"/>
                <w:kern w:val="0"/>
                <w:sz w:val="22"/>
                <w:szCs w:val="22"/>
                <w:lang w:bidi="ar"/>
              </w:rPr>
              <w:t>合法稳定住所材料</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w:t>
            </w:r>
            <w:r>
              <w:rPr>
                <w:rFonts w:hint="eastAsia" w:ascii="宋体" w:hAnsi="宋体" w:eastAsia="宋体" w:cs="宋体"/>
                <w:b w:val="0"/>
                <w:bCs w:val="0"/>
                <w:color w:val="000000"/>
                <w:sz w:val="22"/>
                <w:szCs w:val="22"/>
              </w:rPr>
              <w:t>港澳台人员请按照1-</w:t>
            </w:r>
            <w:r>
              <w:rPr>
                <w:rFonts w:hint="eastAsia" w:ascii="宋体" w:hAnsi="宋体" w:eastAsia="宋体" w:cs="宋体"/>
                <w:b w:val="0"/>
                <w:bCs w:val="0"/>
                <w:color w:val="000000"/>
                <w:sz w:val="22"/>
                <w:szCs w:val="22"/>
                <w:lang w:val="en-US" w:eastAsia="zh-CN"/>
              </w:rPr>
              <w:t>4</w:t>
            </w:r>
            <w:r>
              <w:rPr>
                <w:rFonts w:hint="eastAsia" w:ascii="宋体" w:hAnsi="宋体" w:eastAsia="宋体" w:cs="宋体"/>
                <w:b w:val="0"/>
                <w:bCs w:val="0"/>
                <w:color w:val="000000"/>
                <w:sz w:val="22"/>
                <w:szCs w:val="22"/>
              </w:rPr>
              <w:t xml:space="preserve">项要求任选其一提供材料；                                                           </w:t>
            </w:r>
            <w:r>
              <w:rPr>
                <w:rFonts w:hint="eastAsia" w:ascii="宋体" w:hAnsi="宋体" w:eastAsia="宋体" w:cs="宋体"/>
                <w:b/>
                <w:bCs/>
                <w:color w:val="000000"/>
                <w:sz w:val="22"/>
                <w:szCs w:val="22"/>
                <w:lang w:val="en-US" w:eastAsia="zh-CN"/>
              </w:rPr>
              <w:t>（1）自有住房的：</w:t>
            </w:r>
            <w:r>
              <w:rPr>
                <w:rFonts w:hint="eastAsia" w:ascii="宋体" w:hAnsi="宋体" w:eastAsia="宋体" w:cs="宋体"/>
                <w:b w:val="0"/>
                <w:bCs w:val="0"/>
                <w:color w:val="000000"/>
                <w:sz w:val="22"/>
                <w:szCs w:val="22"/>
                <w:lang w:val="en-US" w:eastAsia="zh-CN"/>
              </w:rPr>
              <w:t>提供《房屋所有权证》或《不动产权证书》原件，尚未取得《房屋所有权证》或《不动产权证书》的，提供商品房买卖网签合同原件（房屋竣工日期须在申报日期之前）；</w:t>
            </w:r>
          </w:p>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lang w:val="en-US" w:eastAsia="zh-CN"/>
              </w:rPr>
              <w:t>（2）借住亲友住房的：</w:t>
            </w:r>
            <w:r>
              <w:rPr>
                <w:rFonts w:hint="eastAsia" w:ascii="宋体" w:hAnsi="宋体" w:eastAsia="宋体" w:cs="宋体"/>
                <w:b w:val="0"/>
                <w:bCs w:val="0"/>
                <w:color w:val="000000"/>
                <w:sz w:val="22"/>
                <w:szCs w:val="22"/>
                <w:lang w:val="en-US" w:eastAsia="zh-CN"/>
              </w:rPr>
              <w:t>提供房产证原件，亲友双方签署的房屋</w:t>
            </w:r>
            <w:r>
              <w:rPr>
                <w:rFonts w:hint="eastAsia" w:ascii="宋体" w:hAnsi="宋体" w:eastAsia="宋体" w:cs="宋体"/>
                <w:b w:val="0"/>
                <w:bCs w:val="0"/>
                <w:color w:val="000000"/>
                <w:sz w:val="22"/>
                <w:szCs w:val="22"/>
                <w:lang w:val="en-US" w:eastAsia="zh-CN"/>
              </w:rPr>
              <w:fldChar w:fldCharType="begin"/>
            </w:r>
            <w:r>
              <w:rPr>
                <w:rFonts w:hint="eastAsia" w:ascii="宋体" w:hAnsi="宋体" w:eastAsia="宋体" w:cs="宋体"/>
                <w:b w:val="0"/>
                <w:bCs w:val="0"/>
                <w:color w:val="000000"/>
                <w:sz w:val="22"/>
                <w:szCs w:val="22"/>
                <w:lang w:val="en-US" w:eastAsia="zh-CN"/>
              </w:rPr>
              <w:instrText xml:space="preserve"> HYPERLINK "https://www.ciicbj.cn/eportal/fileDir/ciicwqfwzw/resource/cms/article/558050/558867/4、附件5%20%20房屋借住声明.docx" </w:instrText>
            </w:r>
            <w:r>
              <w:rPr>
                <w:rFonts w:hint="eastAsia" w:ascii="宋体" w:hAnsi="宋体" w:eastAsia="宋体" w:cs="宋体"/>
                <w:b w:val="0"/>
                <w:bCs w:val="0"/>
                <w:color w:val="000000"/>
                <w:sz w:val="22"/>
                <w:szCs w:val="22"/>
                <w:lang w:val="en-US" w:eastAsia="zh-CN"/>
              </w:rPr>
              <w:fldChar w:fldCharType="separate"/>
            </w:r>
            <w:r>
              <w:rPr>
                <w:rStyle w:val="7"/>
                <w:rFonts w:hint="eastAsia" w:ascii="宋体" w:hAnsi="宋体" w:eastAsia="宋体" w:cs="宋体"/>
                <w:b w:val="0"/>
                <w:bCs w:val="0"/>
                <w:sz w:val="22"/>
                <w:szCs w:val="22"/>
                <w:lang w:val="en-US" w:eastAsia="zh-CN"/>
              </w:rPr>
              <w:t>借住声明</w:t>
            </w:r>
            <w:r>
              <w:rPr>
                <w:rFonts w:hint="eastAsia" w:ascii="宋体" w:hAnsi="宋体" w:eastAsia="宋体" w:cs="宋体"/>
                <w:b w:val="0"/>
                <w:bCs w:val="0"/>
                <w:color w:val="000000"/>
                <w:sz w:val="22"/>
                <w:szCs w:val="22"/>
                <w:lang w:val="en-US" w:eastAsia="zh-CN"/>
              </w:rPr>
              <w:fldChar w:fldCharType="end"/>
            </w:r>
            <w:r>
              <w:rPr>
                <w:rFonts w:hint="eastAsia" w:ascii="宋体" w:hAnsi="宋体" w:eastAsia="宋体" w:cs="宋体"/>
                <w:b w:val="0"/>
                <w:bCs w:val="0"/>
                <w:color w:val="000000"/>
                <w:sz w:val="22"/>
                <w:szCs w:val="22"/>
                <w:lang w:val="en-US" w:eastAsia="zh-CN"/>
              </w:rPr>
              <w:t>（声明有效期为填写之日起90个自然日）和房主及借住人双方身份证原件（正反面）；</w:t>
            </w:r>
          </w:p>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lang w:val="en-US" w:eastAsia="zh-CN"/>
              </w:rPr>
              <w:t>（3）租住房屋的：</w:t>
            </w:r>
            <w:r>
              <w:rPr>
                <w:rFonts w:hint="eastAsia" w:ascii="宋体" w:hAnsi="宋体" w:eastAsia="宋体" w:cs="宋体"/>
                <w:b w:val="0"/>
                <w:bCs w:val="0"/>
                <w:color w:val="000000"/>
                <w:sz w:val="22"/>
                <w:szCs w:val="22"/>
                <w:lang w:val="en-US" w:eastAsia="zh-CN"/>
              </w:rPr>
              <w:t>提供《房屋所有权证》或《不动产权证书》或商品房买卖网签合同原件（房屋竣工日期须在申报日期之前），以及尚有</w:t>
            </w:r>
            <w:r>
              <w:rPr>
                <w:rFonts w:hint="eastAsia" w:ascii="宋体" w:hAnsi="宋体" w:eastAsia="宋体" w:cs="宋体"/>
                <w:b w:val="0"/>
                <w:bCs w:val="0"/>
                <w:color w:val="FF0000"/>
                <w:sz w:val="22"/>
                <w:szCs w:val="22"/>
                <w:lang w:val="en-US" w:eastAsia="zh-CN"/>
              </w:rPr>
              <w:t>7个月</w:t>
            </w:r>
            <w:r>
              <w:rPr>
                <w:rFonts w:hint="eastAsia" w:ascii="宋体" w:hAnsi="宋体" w:eastAsia="宋体" w:cs="宋体"/>
                <w:b w:val="0"/>
                <w:bCs w:val="0"/>
                <w:color w:val="000000"/>
                <w:sz w:val="22"/>
                <w:szCs w:val="22"/>
                <w:lang w:val="en-US" w:eastAsia="zh-CN"/>
              </w:rPr>
              <w:t>以上租赁期限的房屋租赁合同或协议（需注明房屋详细地址，出租人和承租人双方姓名、居民身份证号码、联系方式、租赁期限）；租住农村宅基地房屋的，提供房屋所有人居民户口簿首页（须为农业户口）和本人页的原件，以及尚有</w:t>
            </w:r>
            <w:r>
              <w:rPr>
                <w:rFonts w:hint="eastAsia" w:ascii="宋体" w:hAnsi="宋体" w:eastAsia="宋体" w:cs="宋体"/>
                <w:b w:val="0"/>
                <w:bCs w:val="0"/>
                <w:color w:val="FF0000"/>
                <w:sz w:val="22"/>
                <w:szCs w:val="22"/>
                <w:lang w:val="en-US" w:eastAsia="zh-CN"/>
              </w:rPr>
              <w:t>7个月</w:t>
            </w:r>
            <w:r>
              <w:rPr>
                <w:rFonts w:hint="eastAsia" w:ascii="宋体" w:hAnsi="宋体" w:eastAsia="宋体" w:cs="宋体"/>
                <w:b w:val="0"/>
                <w:bCs w:val="0"/>
                <w:color w:val="000000"/>
                <w:sz w:val="22"/>
                <w:szCs w:val="22"/>
                <w:lang w:val="en-US" w:eastAsia="zh-CN"/>
              </w:rPr>
              <w:t>以上租赁期限的房屋租赁合同或协议（需注明房屋详细地址，出租人和承租人双方姓名、居民身份证号码、联系方式、租赁期限）；</w:t>
            </w:r>
          </w:p>
          <w:p>
            <w:pPr>
              <w:keepNext w:val="0"/>
              <w:keepLines w:val="0"/>
              <w:pageBreakBefore w:val="0"/>
              <w:widowControl/>
              <w:numPr>
                <w:ilvl w:val="0"/>
                <w:numId w:val="0"/>
              </w:numPr>
              <w:kinsoku/>
              <w:overflowPunct/>
              <w:topLinePunct w:val="0"/>
              <w:autoSpaceDE/>
              <w:autoSpaceDN/>
              <w:bidi w:val="0"/>
              <w:adjustRightInd/>
              <w:snapToGrid/>
              <w:spacing w:line="360" w:lineRule="auto"/>
              <w:ind w:leftChars="0"/>
              <w:jc w:val="left"/>
              <w:textAlignment w:val="center"/>
              <w:rPr>
                <w:rFonts w:hint="eastAsia" w:ascii="宋体" w:hAnsi="宋体" w:eastAsia="宋体" w:cs="宋体"/>
                <w:b w:val="0"/>
                <w:bCs w:val="0"/>
                <w:color w:val="000000"/>
                <w:sz w:val="22"/>
                <w:szCs w:val="22"/>
                <w:lang w:val="en-US" w:eastAsia="zh-CN"/>
              </w:rPr>
            </w:pPr>
            <w:r>
              <w:rPr>
                <w:rFonts w:hint="eastAsia" w:ascii="宋体" w:hAnsi="宋体" w:eastAsia="宋体" w:cs="宋体"/>
                <w:b/>
                <w:bCs/>
                <w:color w:val="000000"/>
                <w:sz w:val="22"/>
                <w:szCs w:val="22"/>
                <w:lang w:val="en-US" w:eastAsia="zh-CN"/>
              </w:rPr>
              <w:t>（4）住本单位提供房屋的：</w:t>
            </w:r>
            <w:r>
              <w:rPr>
                <w:rFonts w:hint="eastAsia" w:ascii="宋体" w:hAnsi="宋体" w:eastAsia="宋体" w:cs="宋体"/>
                <w:b w:val="0"/>
                <w:bCs w:val="0"/>
                <w:color w:val="000000"/>
                <w:sz w:val="22"/>
                <w:szCs w:val="22"/>
                <w:lang w:val="en-US" w:eastAsia="zh-CN"/>
              </w:rPr>
              <w:t>①本单位自有住房的，提供本单位的房屋产权证明、本单位出具的申请人居住证明（须加盖单位公章），②非本单位自有住房的，提供单位签署的租赁合同原件、所租赁房屋的房屋产权证明以及本单位出具的申请人居住证明（须加盖单位公章）；</w:t>
            </w:r>
          </w:p>
          <w:p>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color w:val="000000"/>
                <w:sz w:val="22"/>
                <w:szCs w:val="22"/>
                <w:lang w:val="en-US" w:eastAsia="zh-CN"/>
              </w:rPr>
              <w:t>（5）持《北京市居住证》的：</w:t>
            </w:r>
            <w:r>
              <w:rPr>
                <w:rFonts w:hint="eastAsia" w:ascii="宋体" w:hAnsi="宋体" w:eastAsia="宋体" w:cs="宋体"/>
                <w:b w:val="0"/>
                <w:bCs w:val="0"/>
                <w:color w:val="000000"/>
                <w:sz w:val="22"/>
                <w:szCs w:val="22"/>
                <w:lang w:val="en-US" w:eastAsia="zh-CN"/>
              </w:rPr>
              <w:t>提供距有效期至少</w:t>
            </w:r>
            <w:r>
              <w:rPr>
                <w:rFonts w:hint="eastAsia" w:ascii="宋体" w:hAnsi="宋体" w:eastAsia="宋体" w:cs="宋体"/>
                <w:b w:val="0"/>
                <w:bCs w:val="0"/>
                <w:color w:val="FF0000"/>
                <w:sz w:val="22"/>
                <w:szCs w:val="22"/>
                <w:lang w:val="en-US" w:eastAsia="zh-CN"/>
              </w:rPr>
              <w:t>2个月</w:t>
            </w:r>
            <w:r>
              <w:rPr>
                <w:rFonts w:hint="eastAsia" w:ascii="宋体" w:hAnsi="宋体" w:eastAsia="宋体" w:cs="宋体"/>
                <w:b w:val="0"/>
                <w:bCs w:val="0"/>
                <w:color w:val="000000"/>
                <w:sz w:val="22"/>
                <w:szCs w:val="22"/>
                <w:lang w:val="en-US" w:eastAsia="zh-CN"/>
              </w:rPr>
              <w:t>以上的《北京市居住证》，如为居住证确认单，需提供加盖派出所户籍章；</w:t>
            </w:r>
          </w:p>
        </w:tc>
      </w:tr>
      <w:tr>
        <w:tblPrEx>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个税材料</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rPr>
                <w:rFonts w:hint="eastAsia" w:ascii="宋体" w:hAnsi="宋体" w:cs="宋体"/>
                <w:color w:val="3A3A3A"/>
                <w:sz w:val="21"/>
                <w:szCs w:val="21"/>
              </w:rPr>
            </w:pPr>
            <w:r>
              <w:rPr>
                <w:rFonts w:hint="eastAsia" w:ascii="宋体" w:hAnsi="宋体" w:cs="宋体"/>
                <w:color w:val="3A3A3A"/>
                <w:sz w:val="21"/>
                <w:szCs w:val="21"/>
                <w:lang w:val="en-US" w:eastAsia="zh-CN"/>
              </w:rPr>
              <w:t>1.</w:t>
            </w:r>
            <w:r>
              <w:rPr>
                <w:rFonts w:hint="eastAsia" w:ascii="宋体" w:hAnsi="宋体" w:cs="宋体"/>
                <w:color w:val="3A3A3A"/>
                <w:sz w:val="21"/>
                <w:szCs w:val="21"/>
              </w:rPr>
              <w:t>申请人近</w:t>
            </w:r>
            <w:r>
              <w:rPr>
                <w:rFonts w:hint="eastAsia" w:ascii="宋体" w:hAnsi="宋体" w:cs="宋体"/>
                <w:color w:val="3A3A3A"/>
                <w:sz w:val="21"/>
                <w:szCs w:val="21"/>
                <w:lang w:val="en-US" w:eastAsia="zh-CN"/>
              </w:rPr>
              <w:t>一</w:t>
            </w:r>
            <w:r>
              <w:rPr>
                <w:rFonts w:hint="eastAsia" w:ascii="宋体" w:hAnsi="宋体" w:cs="宋体"/>
                <w:color w:val="3A3A3A"/>
                <w:sz w:val="21"/>
                <w:szCs w:val="21"/>
              </w:rPr>
              <w:t>年</w:t>
            </w:r>
            <w:r>
              <w:rPr>
                <w:rFonts w:hint="eastAsia" w:ascii="宋体" w:hAnsi="宋体" w:cs="宋体"/>
                <w:color w:val="3A3A3A"/>
                <w:sz w:val="21"/>
                <w:szCs w:val="21"/>
                <w:lang w:val="en-US" w:eastAsia="zh-CN"/>
              </w:rPr>
              <w:t>自然人电子税务局扣缴端的</w:t>
            </w:r>
            <w:r>
              <w:rPr>
                <w:rFonts w:hint="eastAsia" w:ascii="宋体" w:hAnsi="宋体" w:cs="宋体"/>
                <w:b/>
                <w:bCs/>
                <w:color w:val="3A3A3A"/>
                <w:sz w:val="21"/>
                <w:szCs w:val="21"/>
                <w:lang w:val="en-US" w:eastAsia="zh-CN"/>
              </w:rPr>
              <w:t>单位报税截屏</w:t>
            </w:r>
            <w:r>
              <w:rPr>
                <w:rFonts w:hint="eastAsia" w:ascii="宋体" w:hAnsi="宋体" w:cs="宋体"/>
                <w:color w:val="3A3A3A"/>
                <w:sz w:val="21"/>
                <w:szCs w:val="21"/>
                <w:lang w:val="en-US" w:eastAsia="zh-CN"/>
              </w:rPr>
              <w:t>原件彩色扫描件</w:t>
            </w:r>
            <w:r>
              <w:rPr>
                <w:rFonts w:hint="eastAsia" w:ascii="宋体" w:hAnsi="宋体" w:cs="宋体"/>
                <w:color w:val="3A3A3A"/>
                <w:sz w:val="21"/>
                <w:szCs w:val="21"/>
              </w:rPr>
              <w:t>，单位登录“自然人税收管理系统”，在代扣代缴项目栏的查询统计功能中点击个人扣缴明细查询，查询申请人近</w:t>
            </w:r>
            <w:r>
              <w:rPr>
                <w:rFonts w:hint="eastAsia" w:ascii="宋体" w:hAnsi="宋体" w:cs="宋体"/>
                <w:color w:val="3A3A3A"/>
                <w:sz w:val="21"/>
                <w:szCs w:val="21"/>
                <w:lang w:val="en-US" w:eastAsia="zh-CN"/>
              </w:rPr>
              <w:t>12</w:t>
            </w:r>
            <w:r>
              <w:rPr>
                <w:rFonts w:hint="eastAsia" w:ascii="宋体" w:hAnsi="宋体" w:cs="宋体"/>
                <w:color w:val="3A3A3A"/>
                <w:sz w:val="21"/>
                <w:szCs w:val="21"/>
              </w:rPr>
              <w:t>个月的个人信息后上传完整版截图；</w:t>
            </w:r>
            <w:r>
              <w:rPr>
                <w:rFonts w:hint="eastAsia" w:ascii="宋体" w:hAnsi="宋体" w:cs="宋体"/>
                <w:color w:val="FF0000"/>
                <w:sz w:val="21"/>
                <w:szCs w:val="21"/>
              </w:rPr>
              <w:t>所有截图页均须完整显示姓名、证件号码、税款所属期、收入、左下角单位全称</w:t>
            </w:r>
            <w:r>
              <w:rPr>
                <w:rFonts w:hint="eastAsia" w:ascii="宋体" w:hAnsi="宋体" w:cs="宋体"/>
                <w:color w:val="3A3A3A"/>
                <w:sz w:val="21"/>
                <w:szCs w:val="21"/>
              </w:rPr>
              <w:t>；</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2.如涉及跨单位的，请提供相应时期的</w:t>
            </w:r>
            <w:r>
              <w:rPr>
                <w:rFonts w:hint="eastAsia" w:ascii="宋体" w:hAnsi="宋体" w:eastAsia="宋体" w:cs="宋体"/>
                <w:b/>
                <w:bCs/>
                <w:i w:val="0"/>
                <w:iCs w:val="0"/>
                <w:color w:val="auto"/>
                <w:kern w:val="0"/>
                <w:sz w:val="22"/>
                <w:szCs w:val="22"/>
                <w:u w:val="none"/>
                <w:lang w:val="en-US" w:eastAsia="zh-CN" w:bidi="ar"/>
              </w:rPr>
              <w:t>纳税记录和申报收入查询记录</w:t>
            </w:r>
            <w:r>
              <w:rPr>
                <w:rFonts w:hint="eastAsia" w:ascii="宋体" w:hAnsi="宋体" w:eastAsia="宋体" w:cs="宋体"/>
                <w:i w:val="0"/>
                <w:iCs w:val="0"/>
                <w:color w:val="auto"/>
                <w:kern w:val="0"/>
                <w:sz w:val="22"/>
                <w:szCs w:val="22"/>
                <w:u w:val="none"/>
                <w:lang w:val="en-US" w:eastAsia="zh-CN" w:bidi="ar"/>
              </w:rPr>
              <w:t>代替；</w:t>
            </w: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"https://www.ciicbj.cn/eportal/fileDir/ciicwqfwzw/resource/cms/article/558050/558867/附件1：单位报税截屏式样.docx"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7"/>
                <w:rFonts w:hint="eastAsia" w:ascii="宋体" w:hAnsi="宋体" w:eastAsia="宋体" w:cs="宋体"/>
                <w:i w:val="0"/>
                <w:iCs w:val="0"/>
                <w:kern w:val="0"/>
                <w:sz w:val="22"/>
                <w:szCs w:val="22"/>
                <w:lang w:val="en-US" w:eastAsia="zh-CN" w:bidi="ar"/>
              </w:rPr>
              <w:t>单位报税截屏式样</w:t>
            </w:r>
            <w:r>
              <w:rPr>
                <w:rFonts w:hint="eastAsia" w:ascii="宋体" w:hAnsi="宋体" w:eastAsia="宋体" w:cs="宋体"/>
                <w:i w:val="0"/>
                <w:iCs w:val="0"/>
                <w:color w:val="auto"/>
                <w:kern w:val="0"/>
                <w:sz w:val="22"/>
                <w:szCs w:val="22"/>
                <w:u w:val="none"/>
                <w:lang w:val="en-US" w:eastAsia="zh-CN" w:bidi="ar"/>
              </w:rPr>
              <w:fldChar w:fldCharType="end"/>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"https://www.ciicbj.cn/eportal/fileDir/ciicwqfwzw/resource/cms/article/558050/558867/附件4：单位报税截屏定制方式.docx"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7"/>
                <w:rFonts w:hint="eastAsia" w:ascii="宋体" w:hAnsi="宋体" w:eastAsia="宋体" w:cs="宋体"/>
                <w:i w:val="0"/>
                <w:iCs w:val="0"/>
                <w:kern w:val="0"/>
                <w:sz w:val="22"/>
                <w:szCs w:val="22"/>
                <w:lang w:val="en-US" w:eastAsia="zh-CN" w:bidi="ar"/>
              </w:rPr>
              <w:t>单位报税截屏定制方式</w:t>
            </w:r>
            <w:r>
              <w:rPr>
                <w:rFonts w:hint="eastAsia" w:ascii="宋体" w:hAnsi="宋体" w:eastAsia="宋体" w:cs="宋体"/>
                <w:i w:val="0"/>
                <w:iCs w:val="0"/>
                <w:color w:val="auto"/>
                <w:kern w:val="0"/>
                <w:sz w:val="22"/>
                <w:szCs w:val="22"/>
                <w:u w:val="none"/>
                <w:lang w:val="en-US" w:eastAsia="zh-CN" w:bidi="ar"/>
              </w:rPr>
              <w:fldChar w:fldCharType="end"/>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fldChar w:fldCharType="begin"/>
            </w:r>
            <w:r>
              <w:rPr>
                <w:rFonts w:hint="eastAsia" w:ascii="宋体" w:hAnsi="宋体" w:eastAsia="宋体" w:cs="宋体"/>
                <w:i w:val="0"/>
                <w:iCs w:val="0"/>
                <w:color w:val="auto"/>
                <w:kern w:val="0"/>
                <w:sz w:val="22"/>
                <w:szCs w:val="22"/>
                <w:u w:val="none"/>
                <w:lang w:val="en-US" w:eastAsia="zh-CN" w:bidi="ar"/>
              </w:rPr>
              <w:instrText xml:space="preserve"> HYPERLINK "https://www.ciicbj.cn/eportal/fileDir/ciicwqfwzw/resource/cms/article/558050/558867/附件5：纳税记录和申报收入查询记录打印指南.docx" </w:instrText>
            </w:r>
            <w:r>
              <w:rPr>
                <w:rFonts w:hint="eastAsia" w:ascii="宋体" w:hAnsi="宋体" w:eastAsia="宋体" w:cs="宋体"/>
                <w:i w:val="0"/>
                <w:iCs w:val="0"/>
                <w:color w:val="auto"/>
                <w:kern w:val="0"/>
                <w:sz w:val="22"/>
                <w:szCs w:val="22"/>
                <w:u w:val="none"/>
                <w:lang w:val="en-US" w:eastAsia="zh-CN" w:bidi="ar"/>
              </w:rPr>
              <w:fldChar w:fldCharType="separate"/>
            </w:r>
            <w:r>
              <w:rPr>
                <w:rStyle w:val="7"/>
                <w:rFonts w:hint="eastAsia" w:ascii="宋体" w:hAnsi="宋体" w:eastAsia="宋体" w:cs="宋体"/>
                <w:i w:val="0"/>
                <w:iCs w:val="0"/>
                <w:kern w:val="0"/>
                <w:sz w:val="22"/>
                <w:szCs w:val="22"/>
                <w:lang w:val="en-US" w:eastAsia="zh-CN" w:bidi="ar"/>
              </w:rPr>
              <w:t>纳税记录、申报收入查询记录定制方式</w:t>
            </w:r>
            <w:r>
              <w:rPr>
                <w:rFonts w:hint="eastAsia" w:ascii="宋体" w:hAnsi="宋体" w:eastAsia="宋体" w:cs="宋体"/>
                <w:i w:val="0"/>
                <w:iCs w:val="0"/>
                <w:color w:val="auto"/>
                <w:kern w:val="0"/>
                <w:sz w:val="22"/>
                <w:szCs w:val="22"/>
                <w:u w:val="none"/>
                <w:lang w:val="en-US" w:eastAsia="zh-CN" w:bidi="ar"/>
              </w:rPr>
              <w:fldChar w:fldCharType="end"/>
            </w:r>
          </w:p>
        </w:tc>
      </w:tr>
      <w:tr>
        <w:tblPrEx>
          <w:tblCellMar>
            <w:top w:w="0" w:type="dxa"/>
            <w:left w:w="108" w:type="dxa"/>
            <w:bottom w:w="0" w:type="dxa"/>
            <w:right w:w="108" w:type="dxa"/>
          </w:tblCellMar>
        </w:tblPrEx>
        <w:trPr>
          <w:trHeight w:val="808"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往来内地通行证</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000000"/>
                <w:kern w:val="0"/>
                <w:sz w:val="22"/>
                <w:szCs w:val="22"/>
                <w:lang w:val="en-US" w:eastAsia="zh-CN" w:bidi="ar"/>
              </w:rPr>
              <w:t>（仅港澳台人员提供）</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港澳往来内地通行证/台胞证，提供正反面原件彩色扫描件。</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000000"/>
                <w:kern w:val="0"/>
                <w:sz w:val="22"/>
                <w:szCs w:val="22"/>
                <w:lang w:val="en-US" w:eastAsia="zh-CN" w:bidi="ar"/>
              </w:rPr>
              <w:t>（非港澳台办理人员无需提供此项）</w:t>
            </w:r>
          </w:p>
        </w:tc>
      </w:tr>
      <w:tr>
        <w:tblPrEx>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000000"/>
                <w:kern w:val="0"/>
                <w:sz w:val="20"/>
                <w:szCs w:val="20"/>
                <w:lang w:val="en-US" w:eastAsia="zh-CN" w:bidi="ar"/>
              </w:rPr>
              <w:t>10</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个人信息登记卡</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0"/>
                <w:szCs w:val="20"/>
                <w:lang w:val="en-US" w:eastAsia="zh-CN" w:bidi="ar"/>
              </w:rPr>
              <w:t>（仅港澳台人员提供）</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tc>
      </w:tr>
      <w:tr>
        <w:tblPrEx>
          <w:tblCellMar>
            <w:top w:w="0" w:type="dxa"/>
            <w:left w:w="108" w:type="dxa"/>
            <w:bottom w:w="0" w:type="dxa"/>
            <w:right w:w="108" w:type="dxa"/>
          </w:tblCellMar>
        </w:tblPrEx>
        <w:trPr>
          <w:trHeight w:val="90" w:hRule="atLeast"/>
          <w:jc w:val="center"/>
        </w:trPr>
        <w:tc>
          <w:tcPr>
            <w:tcW w:w="983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b/>
                <w:bCs/>
                <w:color w:val="3A3A3A"/>
                <w:sz w:val="22"/>
                <w:szCs w:val="22"/>
              </w:rPr>
              <w:t>办理《北京市工作居住证》</w:t>
            </w:r>
            <w:r>
              <w:rPr>
                <w:rFonts w:hint="eastAsia" w:ascii="宋体" w:hAnsi="宋体" w:cs="宋体"/>
                <w:b/>
                <w:bCs/>
                <w:color w:val="3A3A3A"/>
                <w:sz w:val="22"/>
                <w:szCs w:val="22"/>
                <w:lang w:val="en-US" w:eastAsia="zh-CN"/>
              </w:rPr>
              <w:t>随往人员变更</w:t>
            </w:r>
            <w:r>
              <w:rPr>
                <w:rFonts w:hint="eastAsia" w:ascii="宋体" w:hAnsi="宋体" w:cs="宋体"/>
                <w:b/>
                <w:bCs/>
                <w:color w:val="3A3A3A"/>
                <w:sz w:val="22"/>
                <w:szCs w:val="22"/>
              </w:rPr>
              <w:t>需提供的材料：</w:t>
            </w:r>
          </w:p>
        </w:tc>
      </w:tr>
      <w:tr>
        <w:tblPrEx>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3A3A3A"/>
                <w:sz w:val="21"/>
                <w:szCs w:val="21"/>
              </w:rPr>
              <w:t>劳动合同</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3A3A3A"/>
                <w:sz w:val="21"/>
                <w:szCs w:val="21"/>
              </w:rPr>
              <w:t>与申请单位签订的全部劳动合同原件（合同有效期至少</w:t>
            </w:r>
            <w:r>
              <w:rPr>
                <w:rFonts w:hint="eastAsia" w:ascii="宋体" w:hAnsi="宋体" w:cs="宋体"/>
                <w:color w:val="FF0000"/>
                <w:sz w:val="21"/>
                <w:szCs w:val="21"/>
              </w:rPr>
              <w:t>7个月</w:t>
            </w:r>
            <w:r>
              <w:rPr>
                <w:rFonts w:hint="eastAsia" w:ascii="宋体" w:hAnsi="宋体" w:cs="宋体"/>
                <w:color w:val="3A3A3A"/>
                <w:sz w:val="21"/>
                <w:szCs w:val="21"/>
              </w:rPr>
              <w:t>以上）；申请单位、《劳动合同》签订单位、工资发放和社保缴纳须为同一家单位。</w:t>
            </w:r>
          </w:p>
        </w:tc>
      </w:tr>
      <w:tr>
        <w:tblPrEx>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双方结婚证</w:t>
            </w:r>
          </w:p>
        </w:tc>
        <w:tc>
          <w:tcPr>
            <w:tcW w:w="7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color w:val="000000"/>
                <w:kern w:val="0"/>
                <w:sz w:val="22"/>
                <w:szCs w:val="22"/>
                <w:lang w:bidi="ar"/>
              </w:rPr>
              <w:t>申请人及配偶结婚证关键信息页。</w:t>
            </w:r>
            <w:r>
              <w:rPr>
                <w:rFonts w:hint="eastAsia" w:ascii="宋体" w:hAnsi="宋体" w:eastAsia="宋体" w:cs="宋体"/>
                <w:sz w:val="22"/>
                <w:szCs w:val="22"/>
              </w:rPr>
              <w:t>如为境外登记结婚，需同时提供加盖翻译公司公章的中文翻译件的原件扫描件；</w:t>
            </w:r>
          </w:p>
        </w:tc>
      </w:tr>
      <w:tr>
        <w:tblPrEx>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21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3A3A3A"/>
                <w:sz w:val="22"/>
                <w:szCs w:val="22"/>
                <w:lang w:val="en-US" w:eastAsia="zh-CN"/>
              </w:rPr>
              <w:t>诚信声明</w:t>
            </w:r>
          </w:p>
        </w:tc>
        <w:tc>
          <w:tcPr>
            <w:tcW w:w="7110" w:type="dxa"/>
            <w:tcBorders>
              <w:top w:val="single" w:color="000000" w:sz="4" w:space="0"/>
              <w:left w:val="single" w:color="000000" w:sz="4" w:space="0"/>
              <w:bottom w:val="single" w:color="auto" w:sz="4" w:space="0"/>
              <w:right w:val="single" w:color="000000" w:sz="4" w:space="0"/>
            </w:tcBorders>
            <w:noWrap w:val="0"/>
            <w:vAlign w:val="center"/>
          </w:tcPr>
          <w:p>
            <w:pPr>
              <w:pStyle w:val="3"/>
              <w:keepNext w:val="0"/>
              <w:keepLines w:val="0"/>
              <w:pageBreakBefore w:val="0"/>
              <w:widowControl/>
              <w:kinsoku/>
              <w:overflowPunct/>
              <w:topLinePunct w:val="0"/>
              <w:autoSpaceDE/>
              <w:autoSpaceDN/>
              <w:bidi w:val="0"/>
              <w:adjustRightInd/>
              <w:snapToGrid/>
              <w:spacing w:before="0" w:beforeAutospacing="0" w:after="0" w:afterAutospacing="0" w:line="360" w:lineRule="auto"/>
              <w:ind w:left="0" w:leftChars="0" w:right="0" w:rightChars="0"/>
              <w:rPr>
                <w:rFonts w:hint="eastAsia" w:ascii="宋体" w:hAnsi="宋体" w:eastAsia="宋体" w:cs="宋体"/>
                <w:color w:val="000000"/>
                <w:kern w:val="0"/>
                <w:sz w:val="22"/>
                <w:szCs w:val="22"/>
                <w:lang w:bidi="ar"/>
              </w:rPr>
            </w:pPr>
            <w:r>
              <w:rPr>
                <w:rFonts w:hint="eastAsia" w:ascii="宋体" w:hAnsi="宋体" w:cs="宋体"/>
                <w:color w:val="3A3A3A"/>
                <w:sz w:val="22"/>
                <w:szCs w:val="22"/>
              </w:rPr>
              <w:t>由单位法人签字、申请人签字</w:t>
            </w:r>
            <w:r>
              <w:rPr>
                <w:rFonts w:hint="eastAsia" w:ascii="宋体" w:hAnsi="宋体" w:cs="宋体"/>
                <w:color w:val="3A3A3A"/>
                <w:sz w:val="22"/>
                <w:szCs w:val="22"/>
                <w:lang w:eastAsia="zh-CN"/>
              </w:rPr>
              <w:t>，</w:t>
            </w:r>
            <w:r>
              <w:rPr>
                <w:rFonts w:hint="eastAsia" w:ascii="宋体" w:hAnsi="宋体" w:cs="宋体"/>
                <w:color w:val="3A3A3A"/>
                <w:sz w:val="22"/>
                <w:szCs w:val="22"/>
              </w:rPr>
              <w:t>并加盖单位公章，复审合格时，诚信申明签署日期需为当月最新日期</w:t>
            </w:r>
            <w:r>
              <w:rPr>
                <w:rFonts w:hint="eastAsia" w:ascii="宋体" w:hAnsi="宋体" w:cs="宋体"/>
                <w:color w:val="3A3A3A"/>
                <w:sz w:val="22"/>
                <w:szCs w:val="22"/>
                <w:lang w:eastAsia="zh-CN"/>
              </w:rPr>
              <w:t>；（</w:t>
            </w:r>
            <w:r>
              <w:rPr>
                <w:rFonts w:hint="eastAsia" w:ascii="宋体" w:hAnsi="宋体" w:cs="宋体"/>
                <w:color w:val="3A3A3A"/>
                <w:sz w:val="22"/>
                <w:szCs w:val="22"/>
                <w:lang w:val="en-US" w:eastAsia="zh-CN"/>
              </w:rPr>
              <w:t>模板：</w:t>
            </w:r>
            <w:r>
              <w:rPr>
                <w:rFonts w:hint="eastAsia" w:ascii="宋体" w:hAnsi="宋体" w:cs="宋体"/>
                <w:color w:val="3A3A3A"/>
                <w:sz w:val="22"/>
                <w:szCs w:val="22"/>
              </w:rPr>
              <w:fldChar w:fldCharType="begin"/>
            </w:r>
            <w:r>
              <w:rPr>
                <w:rFonts w:hint="eastAsia" w:ascii="宋体" w:hAnsi="宋体" w:cs="宋体"/>
                <w:color w:val="3A3A3A"/>
                <w:sz w:val="22"/>
                <w:szCs w:val="22"/>
              </w:rPr>
              <w:instrText xml:space="preserve"> HYPERLINK "http://www.ciicbj.cn/eportal/fileDir/ciicwqfwzw/resource/cms/article/558050/558867/附件2 个人诚信声明113.pdf" </w:instrText>
            </w:r>
            <w:r>
              <w:rPr>
                <w:rFonts w:hint="eastAsia" w:ascii="宋体" w:hAnsi="宋体" w:cs="宋体"/>
                <w:color w:val="3A3A3A"/>
                <w:sz w:val="22"/>
                <w:szCs w:val="22"/>
              </w:rPr>
              <w:fldChar w:fldCharType="separate"/>
            </w:r>
            <w:r>
              <w:rPr>
                <w:rStyle w:val="7"/>
                <w:rFonts w:hint="eastAsia" w:ascii="宋体" w:hAnsi="宋体" w:cs="宋体"/>
                <w:sz w:val="22"/>
                <w:szCs w:val="22"/>
              </w:rPr>
              <w:t>个人诚信声明</w:t>
            </w:r>
            <w:r>
              <w:rPr>
                <w:rFonts w:hint="eastAsia" w:ascii="宋体" w:hAnsi="宋体" w:cs="宋体"/>
                <w:color w:val="3A3A3A"/>
                <w:sz w:val="22"/>
                <w:szCs w:val="22"/>
              </w:rPr>
              <w:fldChar w:fldCharType="end"/>
            </w:r>
            <w:r>
              <w:rPr>
                <w:rFonts w:hint="eastAsia" w:ascii="宋体" w:hAnsi="宋体" w:cs="宋体"/>
                <w:color w:val="3A3A3A"/>
                <w:sz w:val="22"/>
                <w:szCs w:val="22"/>
                <w:lang w:eastAsia="zh-CN"/>
              </w:rPr>
              <w:t>）</w:t>
            </w:r>
          </w:p>
        </w:tc>
      </w:tr>
      <w:tr>
        <w:tblPrEx>
          <w:tblCellMar>
            <w:top w:w="0" w:type="dxa"/>
            <w:left w:w="108" w:type="dxa"/>
            <w:bottom w:w="0" w:type="dxa"/>
            <w:right w:w="108" w:type="dxa"/>
          </w:tblCellMar>
        </w:tblPrEx>
        <w:trPr>
          <w:trHeight w:val="660" w:hRule="atLeast"/>
          <w:jc w:val="center"/>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214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cs="宋体"/>
                <w:color w:val="3A3A3A"/>
                <w:sz w:val="22"/>
                <w:szCs w:val="22"/>
                <w:lang w:val="en-US" w:eastAsia="zh-CN"/>
              </w:rPr>
            </w:pPr>
            <w:r>
              <w:rPr>
                <w:rFonts w:hint="eastAsia" w:ascii="宋体" w:hAnsi="宋体" w:cs="宋体"/>
                <w:color w:val="3A3A3A"/>
                <w:sz w:val="22"/>
                <w:szCs w:val="22"/>
                <w:lang w:val="en-US" w:eastAsia="zh-CN"/>
              </w:rPr>
              <w:t>政策内生育证明材料</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cs="宋体"/>
                <w:color w:val="3A3A3A"/>
                <w:sz w:val="22"/>
                <w:szCs w:val="22"/>
                <w:lang w:val="en-US" w:eastAsia="zh-CN"/>
              </w:rPr>
            </w:pPr>
            <w:r>
              <w:rPr>
                <w:rFonts w:hint="eastAsia" w:ascii="宋体" w:hAnsi="宋体" w:cs="宋体"/>
                <w:color w:val="0000FF"/>
                <w:sz w:val="22"/>
                <w:szCs w:val="22"/>
                <w:lang w:val="en-US" w:eastAsia="zh-CN"/>
              </w:rPr>
              <w:t>（非大陆登记结婚/离婚的，提供结/离婚证及翻译公司出具的翻译件；出生证明为外文的，需同时提供加盖翻译公司公章的中文翻译件的原件扫描件；）</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sz w:val="22"/>
                <w:szCs w:val="22"/>
              </w:rPr>
            </w:pPr>
            <w:r>
              <w:rPr>
                <w:rFonts w:hint="eastAsia" w:ascii="宋体" w:hAnsi="宋体" w:cs="宋体"/>
                <w:sz w:val="22"/>
                <w:szCs w:val="22"/>
              </w:rPr>
              <w:t>随往子女系</w:t>
            </w:r>
            <w:r>
              <w:rPr>
                <w:rFonts w:hint="eastAsia" w:ascii="宋体" w:hAnsi="宋体" w:cs="宋体"/>
                <w:sz w:val="22"/>
                <w:szCs w:val="22"/>
                <w:highlight w:val="yellow"/>
              </w:rPr>
              <w:t>国内户籍</w:t>
            </w:r>
            <w:r>
              <w:rPr>
                <w:rFonts w:hint="eastAsia" w:ascii="宋体" w:hAnsi="宋体" w:cs="宋体"/>
                <w:sz w:val="22"/>
                <w:szCs w:val="22"/>
              </w:rPr>
              <w:t>的，需上传父母所在地婚姻登记管理部门颁发且具有法律效力的相关凭证（即结婚证）、子女户口本首页及本人页、出生证明材料。</w:t>
            </w:r>
          </w:p>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sz w:val="22"/>
                <w:szCs w:val="22"/>
              </w:rPr>
            </w:pPr>
            <w:r>
              <w:rPr>
                <w:rFonts w:hint="eastAsia" w:ascii="宋体" w:hAnsi="宋体" w:cs="宋体"/>
                <w:sz w:val="22"/>
                <w:szCs w:val="22"/>
              </w:rPr>
              <w:t>随往子女系</w:t>
            </w:r>
            <w:r>
              <w:rPr>
                <w:rFonts w:hint="eastAsia" w:ascii="宋体" w:hAnsi="宋体" w:cs="宋体"/>
                <w:sz w:val="22"/>
                <w:szCs w:val="22"/>
                <w:highlight w:val="yellow"/>
              </w:rPr>
              <w:t>中国香港、澳门籍</w:t>
            </w:r>
            <w:r>
              <w:rPr>
                <w:rFonts w:hint="eastAsia" w:ascii="宋体" w:hAnsi="宋体" w:cs="宋体"/>
                <w:sz w:val="22"/>
                <w:szCs w:val="22"/>
              </w:rPr>
              <w:t>的，需上传父母所在地婚姻登记管理部门颁发且具有法律效力的相关凭证（即结婚证）、子女身份证、出生证明材料；</w:t>
            </w:r>
          </w:p>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sz w:val="22"/>
                <w:szCs w:val="22"/>
              </w:rPr>
            </w:pPr>
            <w:r>
              <w:rPr>
                <w:rFonts w:hint="eastAsia" w:ascii="宋体" w:hAnsi="宋体" w:cs="宋体"/>
                <w:sz w:val="22"/>
                <w:szCs w:val="22"/>
              </w:rPr>
              <w:t>随往子女系</w:t>
            </w:r>
            <w:r>
              <w:rPr>
                <w:rFonts w:hint="eastAsia" w:ascii="宋体" w:hAnsi="宋体" w:cs="宋体"/>
                <w:sz w:val="22"/>
                <w:szCs w:val="22"/>
                <w:highlight w:val="yellow"/>
              </w:rPr>
              <w:t>中国台湾籍</w:t>
            </w:r>
            <w:r>
              <w:rPr>
                <w:rFonts w:hint="eastAsia" w:ascii="宋体" w:hAnsi="宋体" w:cs="宋体"/>
                <w:sz w:val="22"/>
                <w:szCs w:val="22"/>
              </w:rPr>
              <w:t>的，需上传父母所在地婚姻登记管理部门颁发且具有法律效力的相关凭证（即结婚证）、子女《台湾居民来往大陆通行证》、出生证明材料；</w:t>
            </w:r>
          </w:p>
        </w:tc>
      </w:tr>
      <w:tr>
        <w:tblPrEx>
          <w:tblCellMar>
            <w:top w:w="0" w:type="dxa"/>
            <w:left w:w="108" w:type="dxa"/>
            <w:bottom w:w="0" w:type="dxa"/>
            <w:right w:w="108" w:type="dxa"/>
          </w:tblCellMar>
        </w:tblPrEx>
        <w:trPr>
          <w:trHeight w:val="66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p>
        </w:tc>
        <w:tc>
          <w:tcPr>
            <w:tcW w:w="21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cs="宋体"/>
                <w:color w:val="3A3A3A"/>
                <w:sz w:val="22"/>
                <w:szCs w:val="22"/>
                <w:lang w:val="en-US" w:eastAsia="zh-CN"/>
              </w:rPr>
            </w:pPr>
          </w:p>
        </w:tc>
        <w:tc>
          <w:tcPr>
            <w:tcW w:w="7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color w:val="3A3A3A"/>
                <w:sz w:val="22"/>
                <w:szCs w:val="22"/>
              </w:rPr>
            </w:pPr>
            <w:r>
              <w:rPr>
                <w:rFonts w:hint="eastAsia" w:ascii="宋体" w:hAnsi="宋体" w:cs="宋体"/>
                <w:sz w:val="22"/>
                <w:szCs w:val="22"/>
              </w:rPr>
              <w:t>随往子女系</w:t>
            </w:r>
            <w:r>
              <w:rPr>
                <w:rFonts w:hint="eastAsia" w:ascii="宋体" w:hAnsi="宋体" w:cs="宋体"/>
                <w:b/>
                <w:bCs/>
                <w:sz w:val="22"/>
                <w:szCs w:val="22"/>
              </w:rPr>
              <w:t>未婚生育</w:t>
            </w:r>
            <w:r>
              <w:rPr>
                <w:rFonts w:hint="eastAsia" w:ascii="宋体" w:hAnsi="宋体" w:cs="宋体"/>
                <w:sz w:val="22"/>
                <w:szCs w:val="22"/>
              </w:rPr>
              <w:t>的，需上传子女户口本首页及本人页(子女为中国台湾籍的，需上传《台湾居民来往大陆通行证》；港澳籍的，上传身份证)、出生证明材料，以及其他可体现其与申请人有直系血缘关系的相关材料。</w:t>
            </w:r>
          </w:p>
        </w:tc>
      </w:tr>
      <w:tr>
        <w:tblPrEx>
          <w:tblCellMar>
            <w:top w:w="0" w:type="dxa"/>
            <w:left w:w="108" w:type="dxa"/>
            <w:bottom w:w="0" w:type="dxa"/>
            <w:right w:w="108" w:type="dxa"/>
          </w:tblCellMar>
        </w:tblPrEx>
        <w:trPr>
          <w:trHeight w:val="66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p>
        </w:tc>
        <w:tc>
          <w:tcPr>
            <w:tcW w:w="214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cs="宋体"/>
                <w:color w:val="3A3A3A"/>
                <w:sz w:val="22"/>
                <w:szCs w:val="22"/>
                <w:lang w:val="en-US" w:eastAsia="zh-CN"/>
              </w:rPr>
            </w:pPr>
          </w:p>
        </w:tc>
        <w:tc>
          <w:tcPr>
            <w:tcW w:w="7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sz w:val="22"/>
                <w:szCs w:val="22"/>
              </w:rPr>
            </w:pPr>
            <w:r>
              <w:rPr>
                <w:rFonts w:hint="eastAsia" w:ascii="宋体" w:hAnsi="宋体" w:cs="宋体"/>
                <w:sz w:val="22"/>
                <w:szCs w:val="22"/>
              </w:rPr>
              <w:t>随往子女系父母离异(离婚)的，子女由申请人抚养的(以下其中一项即可)：</w:t>
            </w:r>
          </w:p>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sz w:val="22"/>
                <w:szCs w:val="22"/>
              </w:rPr>
            </w:pPr>
            <w:r>
              <w:rPr>
                <w:rFonts w:hint="eastAsia" w:ascii="宋体" w:hAnsi="宋体" w:cs="宋体"/>
                <w:sz w:val="22"/>
                <w:szCs w:val="22"/>
              </w:rPr>
              <w:t>①随往子女系</w:t>
            </w:r>
            <w:r>
              <w:rPr>
                <w:rFonts w:hint="eastAsia" w:ascii="宋体" w:hAnsi="宋体" w:cs="宋体"/>
                <w:b/>
                <w:bCs/>
                <w:sz w:val="22"/>
                <w:szCs w:val="22"/>
              </w:rPr>
              <w:t>中国香港、澳门、台湾籍</w:t>
            </w:r>
            <w:r>
              <w:rPr>
                <w:rFonts w:hint="eastAsia" w:ascii="宋体" w:hAnsi="宋体" w:cs="宋体"/>
                <w:sz w:val="22"/>
                <w:szCs w:val="22"/>
              </w:rPr>
              <w:t>的，需上传申请人所在地婚姻登记管理部门颁发且具有法律效力的相关凭证（</w:t>
            </w:r>
            <w:r>
              <w:rPr>
                <w:rFonts w:hint="default" w:ascii="宋体" w:hAnsi="宋体" w:cs="宋体"/>
                <w:sz w:val="22"/>
                <w:szCs w:val="22"/>
                <w:lang w:val="en-US" w:eastAsia="zh-CN"/>
              </w:rPr>
              <w:t>离婚证及离婚协议或法院判决书原件</w:t>
            </w:r>
            <w:r>
              <w:rPr>
                <w:rFonts w:hint="eastAsia" w:ascii="宋体" w:hAnsi="宋体" w:cs="宋体"/>
                <w:sz w:val="22"/>
                <w:szCs w:val="22"/>
              </w:rPr>
              <w:t>）、子女身份证(中国台湾籍的需上传《台湾居民来往大陆通行证》)、出生证明材料。</w:t>
            </w:r>
          </w:p>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sz w:val="22"/>
                <w:szCs w:val="22"/>
                <w:lang w:val="en-US" w:eastAsia="zh-CN"/>
              </w:rPr>
            </w:pPr>
            <w:r>
              <w:rPr>
                <w:rFonts w:hint="eastAsia" w:ascii="宋体" w:hAnsi="宋体" w:cs="宋体"/>
                <w:sz w:val="22"/>
                <w:szCs w:val="22"/>
              </w:rPr>
              <w:t>②随往子女系</w:t>
            </w:r>
            <w:r>
              <w:rPr>
                <w:rFonts w:hint="eastAsia" w:ascii="宋体" w:hAnsi="宋体" w:cs="宋体"/>
                <w:b/>
                <w:bCs/>
                <w:sz w:val="22"/>
                <w:szCs w:val="22"/>
              </w:rPr>
              <w:t>国内户籍</w:t>
            </w:r>
            <w:r>
              <w:rPr>
                <w:rFonts w:hint="eastAsia" w:ascii="宋体" w:hAnsi="宋体" w:cs="宋体"/>
                <w:sz w:val="22"/>
                <w:szCs w:val="22"/>
              </w:rPr>
              <w:t>的，需上传父母所在地婚姻登记管理部门颁发且具有法律效力的相关凭证（</w:t>
            </w:r>
            <w:r>
              <w:rPr>
                <w:rFonts w:hint="default" w:ascii="宋体" w:hAnsi="宋体" w:cs="宋体"/>
                <w:sz w:val="22"/>
                <w:szCs w:val="22"/>
                <w:lang w:val="en-US" w:eastAsia="zh-CN"/>
              </w:rPr>
              <w:t>离婚证及离婚协议或法院判决书原件</w:t>
            </w:r>
            <w:r>
              <w:rPr>
                <w:rFonts w:hint="eastAsia" w:ascii="宋体" w:hAnsi="宋体" w:cs="宋体"/>
                <w:sz w:val="22"/>
                <w:szCs w:val="22"/>
              </w:rPr>
              <w:t>）、子女户口本首页及本人页、《出生医学证明》。</w:t>
            </w:r>
          </w:p>
        </w:tc>
      </w:tr>
      <w:tr>
        <w:tblPrEx>
          <w:tblCellMar>
            <w:top w:w="0" w:type="dxa"/>
            <w:left w:w="108" w:type="dxa"/>
            <w:bottom w:w="0" w:type="dxa"/>
            <w:right w:w="108" w:type="dxa"/>
          </w:tblCellMar>
        </w:tblPrEx>
        <w:trPr>
          <w:trHeight w:val="660" w:hRule="atLeast"/>
          <w:jc w:val="center"/>
        </w:trPr>
        <w:tc>
          <w:tcPr>
            <w:tcW w:w="5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cs="宋体"/>
                <w:color w:val="3A3A3A"/>
                <w:sz w:val="22"/>
                <w:szCs w:val="22"/>
                <w:lang w:val="en-US" w:eastAsia="zh-CN"/>
              </w:rPr>
            </w:pPr>
            <w:r>
              <w:rPr>
                <w:rFonts w:hint="eastAsia" w:ascii="宋体" w:hAnsi="宋体" w:eastAsia="宋体" w:cs="宋体"/>
                <w:i w:val="0"/>
                <w:caps w:val="0"/>
                <w:color w:val="auto"/>
                <w:spacing w:val="0"/>
                <w:sz w:val="22"/>
                <w:szCs w:val="22"/>
              </w:rPr>
              <w:t>在校证明</w:t>
            </w:r>
          </w:p>
        </w:tc>
        <w:tc>
          <w:tcPr>
            <w:tcW w:w="7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cs="宋体" w:eastAsiaTheme="minorEastAsia"/>
                <w:sz w:val="22"/>
                <w:szCs w:val="22"/>
                <w:lang w:eastAsia="zh-CN"/>
              </w:rPr>
            </w:pPr>
            <w:r>
              <w:rPr>
                <w:rFonts w:hint="eastAsia" w:ascii="宋体" w:hAnsi="宋体" w:cs="宋体"/>
                <w:sz w:val="22"/>
                <w:szCs w:val="22"/>
              </w:rPr>
              <w:t>如随往子女超过16周岁的(含16周岁)，须学校教务部门出具在校证明（高中及以下在读可以随往）</w:t>
            </w:r>
            <w:r>
              <w:rPr>
                <w:rFonts w:hint="eastAsia" w:ascii="宋体" w:hAnsi="宋体" w:cs="宋体"/>
                <w:sz w:val="22"/>
                <w:szCs w:val="22"/>
                <w:lang w:eastAsia="zh-CN"/>
              </w:rPr>
              <w:t>。</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right="0" w:rightChars="0"/>
        <w:textAlignment w:val="auto"/>
        <w:rPr>
          <w:rFonts w:hint="eastAsia" w:ascii="宋体" w:hAnsi="宋体" w:eastAsia="宋体" w:cs="宋体"/>
          <w:b/>
          <w:bCs/>
          <w:i w:val="0"/>
          <w:iCs w:val="0"/>
          <w:caps w:val="0"/>
          <w:color w:val="FF0000"/>
          <w:spacing w:val="0"/>
          <w:sz w:val="20"/>
          <w:szCs w:val="20"/>
          <w:lang w:eastAsia="zh-CN"/>
        </w:rPr>
      </w:pPr>
      <w:r>
        <w:rPr>
          <w:rFonts w:hint="eastAsia" w:ascii="宋体" w:hAnsi="宋体" w:eastAsia="宋体" w:cs="宋体"/>
          <w:b/>
          <w:bCs/>
          <w:i w:val="0"/>
          <w:iCs w:val="0"/>
          <w:caps w:val="0"/>
          <w:color w:val="FF0000"/>
          <w:spacing w:val="0"/>
          <w:sz w:val="20"/>
          <w:szCs w:val="20"/>
          <w:lang w:eastAsia="zh-CN"/>
        </w:rPr>
        <w:t>注意：</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right="0" w:rightChars="0"/>
        <w:textAlignment w:val="auto"/>
        <w:rPr>
          <w:rFonts w:hint="eastAsia" w:ascii="宋体" w:hAnsi="宋体" w:eastAsia="宋体" w:cs="宋体"/>
          <w:b/>
          <w:bCs/>
          <w:i w:val="0"/>
          <w:iCs w:val="0"/>
          <w:caps w:val="0"/>
          <w:color w:val="FF0000"/>
          <w:spacing w:val="0"/>
          <w:sz w:val="20"/>
          <w:szCs w:val="20"/>
          <w:lang w:eastAsia="zh-CN"/>
        </w:rPr>
      </w:pPr>
      <w:r>
        <w:rPr>
          <w:rFonts w:hint="eastAsia" w:ascii="宋体" w:hAnsi="宋体" w:eastAsia="宋体" w:cs="宋体"/>
          <w:b/>
          <w:bCs/>
          <w:i w:val="0"/>
          <w:iCs w:val="0"/>
          <w:caps w:val="0"/>
          <w:color w:val="FF0000"/>
          <w:spacing w:val="0"/>
          <w:sz w:val="20"/>
          <w:szCs w:val="20"/>
          <w:lang w:val="en-US" w:eastAsia="zh-CN"/>
        </w:rPr>
        <w:t>以上材料均提供</w:t>
      </w:r>
      <w:r>
        <w:rPr>
          <w:rFonts w:hint="eastAsia" w:ascii="宋体" w:hAnsi="宋体" w:eastAsia="宋体" w:cs="宋体"/>
          <w:b/>
          <w:bCs/>
          <w:i w:val="0"/>
          <w:iCs w:val="0"/>
          <w:caps w:val="0"/>
          <w:color w:val="FF0000"/>
          <w:spacing w:val="0"/>
          <w:sz w:val="20"/>
          <w:szCs w:val="20"/>
          <w:lang w:eastAsia="zh-CN"/>
        </w:rPr>
        <w:t>PDF格式</w:t>
      </w:r>
      <w:r>
        <w:rPr>
          <w:rFonts w:hint="eastAsia" w:ascii="宋体" w:hAnsi="宋体" w:eastAsia="宋体" w:cs="宋体"/>
          <w:b/>
          <w:bCs/>
          <w:i w:val="0"/>
          <w:iCs w:val="0"/>
          <w:caps w:val="0"/>
          <w:color w:val="FF0000"/>
          <w:spacing w:val="0"/>
          <w:sz w:val="20"/>
          <w:szCs w:val="20"/>
          <w:lang w:val="en-US" w:eastAsia="zh-CN"/>
        </w:rPr>
        <w:t>原件彩色扫描件</w:t>
      </w:r>
      <w:r>
        <w:rPr>
          <w:rFonts w:hint="eastAsia" w:ascii="宋体" w:hAnsi="宋体" w:eastAsia="宋体" w:cs="宋体"/>
          <w:b/>
          <w:bCs/>
          <w:i w:val="0"/>
          <w:iCs w:val="0"/>
          <w:caps w:val="0"/>
          <w:color w:val="FF0000"/>
          <w:spacing w:val="0"/>
          <w:sz w:val="20"/>
          <w:szCs w:val="20"/>
          <w:lang w:eastAsia="zh-CN"/>
        </w:rPr>
        <w:t>，每项材料大小＜2M。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left"/>
        <w:textAlignment w:val="auto"/>
        <w:rPr>
          <w:rFonts w:hint="default" w:ascii="宋体" w:hAnsi="宋体" w:eastAsia="宋体" w:cs="宋体"/>
          <w:b/>
          <w:bCs/>
          <w:i w:val="0"/>
          <w:caps w:val="0"/>
          <w:color w:val="0000FF"/>
          <w:spacing w:val="0"/>
          <w:sz w:val="21"/>
          <w:szCs w:val="21"/>
          <w:u w:val="none"/>
          <w:lang w:val="en-US" w:eastAsia="zh-CN"/>
        </w:rPr>
      </w:pPr>
      <w:r>
        <w:rPr>
          <w:rFonts w:hint="eastAsia" w:ascii="宋体" w:hAnsi="宋体" w:eastAsia="宋体" w:cs="宋体"/>
          <w:b/>
          <w:bCs/>
          <w:i w:val="0"/>
          <w:caps w:val="0"/>
          <w:color w:val="FF0000"/>
          <w:spacing w:val="0"/>
          <w:sz w:val="21"/>
          <w:szCs w:val="21"/>
          <w:lang w:val="en-US" w:eastAsia="zh-CN"/>
        </w:rPr>
        <w:t>2、持证人已有第一个子女的情况下，如再随往第二个子女，请一并提供第一个子女的户口本及出生证明。3岁以上16岁以下，务必提供幼儿园或学校名称（通过北京中智APP申请填写在相应信息栏，非APP随邮件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0000FF"/>
          <w:spacing w:val="0"/>
          <w:sz w:val="21"/>
          <w:szCs w:val="21"/>
          <w:u w:val="no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1D43"/>
    <w:multiLevelType w:val="singleLevel"/>
    <w:tmpl w:val="E6681D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2RlNjY1ZjAzMTRhZmJmYmUxZjZiZTVhNjE2YTEifQ=="/>
  </w:docVars>
  <w:rsids>
    <w:rsidRoot w:val="25BD3C2B"/>
    <w:rsid w:val="02AC7174"/>
    <w:rsid w:val="04554A98"/>
    <w:rsid w:val="07846969"/>
    <w:rsid w:val="0AFF5AB6"/>
    <w:rsid w:val="119526AD"/>
    <w:rsid w:val="170844B5"/>
    <w:rsid w:val="1B0001D7"/>
    <w:rsid w:val="211803A6"/>
    <w:rsid w:val="21AA78A8"/>
    <w:rsid w:val="238D28A8"/>
    <w:rsid w:val="245C6568"/>
    <w:rsid w:val="25BD3C2B"/>
    <w:rsid w:val="28C95CD1"/>
    <w:rsid w:val="2D4F61DB"/>
    <w:rsid w:val="35583704"/>
    <w:rsid w:val="38BB7498"/>
    <w:rsid w:val="3B6F746D"/>
    <w:rsid w:val="3C9D5759"/>
    <w:rsid w:val="3FA56CAD"/>
    <w:rsid w:val="400A4F82"/>
    <w:rsid w:val="400C0329"/>
    <w:rsid w:val="40D46D5D"/>
    <w:rsid w:val="40F5771A"/>
    <w:rsid w:val="415935ED"/>
    <w:rsid w:val="46415F51"/>
    <w:rsid w:val="48905DFF"/>
    <w:rsid w:val="4CC06B0E"/>
    <w:rsid w:val="4E2F379A"/>
    <w:rsid w:val="53617EF4"/>
    <w:rsid w:val="59FB3AA3"/>
    <w:rsid w:val="5B2B528B"/>
    <w:rsid w:val="5C9A6358"/>
    <w:rsid w:val="5E1930B1"/>
    <w:rsid w:val="62C556DB"/>
    <w:rsid w:val="6D1440F1"/>
    <w:rsid w:val="6F143781"/>
    <w:rsid w:val="77A95D5C"/>
    <w:rsid w:val="7BAA4D9A"/>
    <w:rsid w:val="7D076D9A"/>
    <w:rsid w:val="7D8E6B5F"/>
    <w:rsid w:val="7D94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FollowedHyperlink"/>
    <w:basedOn w:val="5"/>
    <w:autoRedefine/>
    <w:qFormat/>
    <w:uiPriority w:val="0"/>
    <w:rPr>
      <w:color w:val="800080"/>
      <w:u w:val="single"/>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2514</Words>
  <Characters>2573</Characters>
  <Lines>0</Lines>
  <Paragraphs>0</Paragraphs>
  <TotalTime>6</TotalTime>
  <ScaleCrop>false</ScaleCrop>
  <LinksUpToDate>false</LinksUpToDate>
  <CharactersWithSpaces>2634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2021-05-08T10:11:00Z</dcterms:created>
  <dc:creator>点点</dc:creator>
  <cp:lastModifiedBy>WPS_1680488822</cp:lastModifiedBy>
  <dcterms:modified xsi:type="dcterms:W3CDTF">2025-03-03T06:46:36Z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08F0BA9C0CC74294AB9DE1B58CDCAE73_13</vt:lpwstr>
  </property>
  <property fmtid="{D5CDD505-2E9C-101B-9397-08002B2CF9AE}" pid="4" name="KSOTemplateDocerSaveRecord">
    <vt:lpwstr>eyJoZGlkIjoiZjcyMzFhNWQzODE3OGI0YzBmYzFiMmEzOTgwMzBkZDQiLCJ1c2VySWQiOiIxNDg1NTkyOTExIn0=</vt:lpwstr>
  </property>
</Properties>
</file>